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0DA" w:rsidRPr="0070651A" w:rsidRDefault="007A50DA" w:rsidP="007A50D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w:t>
      </w:r>
      <w:r>
        <w:rPr>
          <w:rFonts w:ascii="Arial" w:hAnsi="Arial" w:cs="Arial"/>
          <w:b/>
          <w:bCs/>
          <w:sz w:val="22"/>
        </w:rPr>
        <w:t>CT</w:t>
      </w:r>
      <w:r w:rsidRPr="0070651A">
        <w:rPr>
          <w:rFonts w:ascii="Arial" w:hAnsi="Arial" w:cs="Arial"/>
          <w:b/>
          <w:bCs/>
          <w:sz w:val="22"/>
        </w:rPr>
        <w:t xml:space="preserve"> WG</w:t>
      </w:r>
      <w:r>
        <w:rPr>
          <w:rFonts w:ascii="Arial" w:hAnsi="Arial" w:cs="Arial"/>
          <w:b/>
          <w:bCs/>
          <w:sz w:val="22"/>
        </w:rPr>
        <w:t>6</w:t>
      </w:r>
      <w:r w:rsidRPr="0070651A">
        <w:rPr>
          <w:rFonts w:ascii="Arial" w:hAnsi="Arial" w:cs="Arial"/>
          <w:b/>
          <w:bCs/>
          <w:sz w:val="22"/>
        </w:rPr>
        <w:t xml:space="preserve"> Meeting #</w:t>
      </w:r>
      <w:r>
        <w:rPr>
          <w:rFonts w:ascii="Arial" w:hAnsi="Arial" w:cs="Arial"/>
          <w:b/>
          <w:bCs/>
          <w:sz w:val="22"/>
        </w:rPr>
        <w:t>100e</w:t>
      </w:r>
      <w:r w:rsidRPr="0070651A">
        <w:rPr>
          <w:rFonts w:ascii="Arial" w:hAnsi="Arial" w:cs="Arial"/>
          <w:b/>
          <w:bCs/>
          <w:sz w:val="22"/>
        </w:rPr>
        <w:t xml:space="preserve"> </w:t>
      </w:r>
      <w:r w:rsidRPr="0070651A">
        <w:rPr>
          <w:rFonts w:ascii="Arial" w:hAnsi="Arial" w:cs="Arial"/>
          <w:b/>
          <w:bCs/>
          <w:sz w:val="22"/>
        </w:rPr>
        <w:tab/>
      </w:r>
      <w:r>
        <w:rPr>
          <w:rFonts w:ascii="Arial" w:hAnsi="Arial" w:cs="Arial"/>
          <w:b/>
          <w:bCs/>
          <w:sz w:val="22"/>
        </w:rPr>
        <w:t>C6</w:t>
      </w:r>
      <w:r w:rsidRPr="0070651A">
        <w:rPr>
          <w:rFonts w:ascii="Arial" w:hAnsi="Arial" w:cs="Arial"/>
          <w:b/>
          <w:bCs/>
          <w:sz w:val="22"/>
        </w:rPr>
        <w:t>-</w:t>
      </w:r>
      <w:r>
        <w:rPr>
          <w:rFonts w:ascii="Arial" w:hAnsi="Arial" w:cs="Arial"/>
          <w:b/>
          <w:bCs/>
          <w:sz w:val="22"/>
        </w:rPr>
        <w:t>200334</w:t>
      </w:r>
    </w:p>
    <w:p w:rsidR="007A50DA" w:rsidRDefault="007A50DA" w:rsidP="007A50DA">
      <w:pPr>
        <w:pBdr>
          <w:bottom w:val="single" w:sz="4" w:space="1" w:color="auto"/>
        </w:pBdr>
        <w:tabs>
          <w:tab w:val="right" w:pos="9214"/>
        </w:tabs>
        <w:jc w:val="both"/>
        <w:rPr>
          <w:rFonts w:ascii="Arial" w:hAnsi="Arial" w:cs="Arial"/>
          <w:b/>
          <w:bCs/>
          <w:sz w:val="22"/>
        </w:rPr>
      </w:pPr>
      <w:r>
        <w:rPr>
          <w:rFonts w:ascii="Arial" w:hAnsi="Arial" w:cs="Arial"/>
          <w:b/>
          <w:bCs/>
          <w:sz w:val="22"/>
        </w:rPr>
        <w:t xml:space="preserve">Electronic Meeting, </w:t>
      </w:r>
      <w:r w:rsidR="009870D0">
        <w:rPr>
          <w:rFonts w:ascii="Arial" w:hAnsi="Arial" w:cs="Arial"/>
          <w:b/>
          <w:bCs/>
          <w:sz w:val="22"/>
        </w:rPr>
        <w:t>26</w:t>
      </w:r>
      <w:r w:rsidRPr="005F070F">
        <w:rPr>
          <w:rFonts w:ascii="Arial" w:hAnsi="Arial" w:cs="Arial"/>
          <w:b/>
          <w:bCs/>
          <w:sz w:val="22"/>
        </w:rPr>
        <w:t xml:space="preserve"> - 2</w:t>
      </w:r>
      <w:r w:rsidR="009870D0">
        <w:rPr>
          <w:rFonts w:ascii="Arial" w:hAnsi="Arial" w:cs="Arial"/>
          <w:b/>
          <w:bCs/>
          <w:sz w:val="22"/>
        </w:rPr>
        <w:t>9</w:t>
      </w:r>
      <w:bookmarkStart w:id="0" w:name="_GoBack"/>
      <w:bookmarkEnd w:id="0"/>
      <w:r w:rsidRPr="005F070F">
        <w:rPr>
          <w:rFonts w:ascii="Arial" w:hAnsi="Arial" w:cs="Arial"/>
          <w:b/>
          <w:bCs/>
          <w:sz w:val="22"/>
        </w:rPr>
        <w:t xml:space="preserve"> </w:t>
      </w:r>
      <w:r>
        <w:rPr>
          <w:rFonts w:ascii="Arial" w:hAnsi="Arial" w:cs="Arial"/>
          <w:b/>
          <w:bCs/>
          <w:sz w:val="22"/>
        </w:rPr>
        <w:t>May</w:t>
      </w:r>
      <w:r w:rsidRPr="005F070F">
        <w:rPr>
          <w:rFonts w:ascii="Arial" w:hAnsi="Arial" w:cs="Arial"/>
          <w:b/>
          <w:bCs/>
          <w:sz w:val="22"/>
        </w:rPr>
        <w:t xml:space="preserve"> 20</w:t>
      </w:r>
      <w:r>
        <w:rPr>
          <w:rFonts w:ascii="Arial" w:hAnsi="Arial" w:cs="Arial"/>
          <w:b/>
          <w:bCs/>
          <w:sz w:val="22"/>
        </w:rPr>
        <w:t>20</w:t>
      </w:r>
    </w:p>
    <w:p w:rsidR="007A50DA" w:rsidRDefault="007A50DA" w:rsidP="0070651A">
      <w:pPr>
        <w:pBdr>
          <w:bottom w:val="single" w:sz="4" w:space="1" w:color="auto"/>
        </w:pBdr>
        <w:tabs>
          <w:tab w:val="right" w:pos="9214"/>
        </w:tabs>
        <w:jc w:val="both"/>
        <w:rPr>
          <w:rFonts w:ascii="Arial" w:hAnsi="Arial" w:cs="Arial"/>
          <w:b/>
          <w:bCs/>
          <w:sz w:val="22"/>
        </w:rPr>
      </w:pPr>
    </w:p>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90</w:t>
      </w:r>
      <w:r w:rsidRPr="0070651A">
        <w:rPr>
          <w:rFonts w:ascii="Arial" w:hAnsi="Arial" w:cs="Arial"/>
          <w:b/>
          <w:bCs/>
          <w:sz w:val="22"/>
        </w:rPr>
        <w:t xml:space="preserve"> </w:t>
      </w:r>
      <w:r w:rsidRPr="0070651A">
        <w:rPr>
          <w:rFonts w:ascii="Arial" w:hAnsi="Arial" w:cs="Arial"/>
          <w:b/>
          <w:bCs/>
          <w:sz w:val="22"/>
        </w:rPr>
        <w:tab/>
        <w:t>S1-</w:t>
      </w:r>
      <w:r w:rsidR="0012072B">
        <w:rPr>
          <w:rFonts w:ascii="Arial" w:hAnsi="Arial" w:cs="Arial"/>
          <w:b/>
          <w:bCs/>
          <w:sz w:val="22"/>
        </w:rPr>
        <w:t>202266</w:t>
      </w:r>
    </w:p>
    <w:p w:rsidR="00E96199" w:rsidRPr="006D42FC" w:rsidRDefault="005431BF" w:rsidP="0070651A">
      <w:pPr>
        <w:pBdr>
          <w:bottom w:val="single" w:sz="4" w:space="1" w:color="auto"/>
        </w:pBdr>
        <w:tabs>
          <w:tab w:val="right" w:pos="9214"/>
        </w:tabs>
        <w:jc w:val="both"/>
        <w:rPr>
          <w:rFonts w:ascii="Arial" w:hAnsi="Arial" w:cs="Arial"/>
          <w:b/>
        </w:rPr>
      </w:pPr>
      <w:r>
        <w:rPr>
          <w:rFonts w:ascii="Arial" w:hAnsi="Arial" w:cs="Arial"/>
          <w:b/>
          <w:bCs/>
          <w:sz w:val="22"/>
        </w:rPr>
        <w:t>Electronic Meeting</w:t>
      </w:r>
      <w:r w:rsidR="00A84E6B">
        <w:rPr>
          <w:rFonts w:ascii="Arial" w:hAnsi="Arial" w:cs="Arial"/>
          <w:b/>
          <w:bCs/>
          <w:sz w:val="22"/>
        </w:rPr>
        <w:t xml:space="preserve">, </w:t>
      </w:r>
      <w:r w:rsidR="005F070F" w:rsidRPr="005F070F">
        <w:rPr>
          <w:rFonts w:ascii="Arial" w:hAnsi="Arial" w:cs="Arial"/>
          <w:b/>
          <w:bCs/>
          <w:sz w:val="22"/>
        </w:rPr>
        <w:t>1</w:t>
      </w:r>
      <w:r w:rsidR="00A84E6B">
        <w:rPr>
          <w:rFonts w:ascii="Arial" w:hAnsi="Arial" w:cs="Arial"/>
          <w:b/>
          <w:bCs/>
          <w:sz w:val="22"/>
        </w:rPr>
        <w:t>8</w:t>
      </w:r>
      <w:r w:rsidR="005F070F" w:rsidRPr="005F070F">
        <w:rPr>
          <w:rFonts w:ascii="Arial" w:hAnsi="Arial" w:cs="Arial"/>
          <w:b/>
          <w:bCs/>
          <w:sz w:val="22"/>
        </w:rPr>
        <w:t xml:space="preserve"> - 2</w:t>
      </w:r>
      <w:r w:rsidR="00A84E6B">
        <w:rPr>
          <w:rFonts w:ascii="Arial" w:hAnsi="Arial" w:cs="Arial"/>
          <w:b/>
          <w:bCs/>
          <w:sz w:val="22"/>
        </w:rPr>
        <w:t>2</w:t>
      </w:r>
      <w:r w:rsidR="005F070F" w:rsidRPr="005F070F">
        <w:rPr>
          <w:rFonts w:ascii="Arial" w:hAnsi="Arial" w:cs="Arial"/>
          <w:b/>
          <w:bCs/>
          <w:sz w:val="22"/>
        </w:rPr>
        <w:t xml:space="preserve"> </w:t>
      </w:r>
      <w:r>
        <w:rPr>
          <w:rFonts w:ascii="Arial" w:hAnsi="Arial" w:cs="Arial"/>
          <w:b/>
          <w:bCs/>
          <w:sz w:val="22"/>
        </w:rPr>
        <w:t>May</w:t>
      </w:r>
      <w:r w:rsidR="005F070F" w:rsidRPr="005F070F">
        <w:rPr>
          <w:rFonts w:ascii="Arial" w:hAnsi="Arial" w:cs="Arial"/>
          <w:b/>
          <w:bCs/>
          <w:sz w:val="22"/>
        </w:rPr>
        <w:t xml:space="preserve"> 20</w:t>
      </w:r>
      <w:r>
        <w:rPr>
          <w:rFonts w:ascii="Arial" w:hAnsi="Arial" w:cs="Arial"/>
          <w:b/>
          <w:bCs/>
          <w:sz w:val="22"/>
        </w:rPr>
        <w:t>20</w:t>
      </w:r>
      <w:r w:rsidR="0070651A" w:rsidRPr="0070651A">
        <w:rPr>
          <w:rFonts w:ascii="Arial" w:hAnsi="Arial" w:cs="Arial"/>
          <w:b/>
          <w:bCs/>
          <w:sz w:val="22"/>
        </w:rPr>
        <w:tab/>
      </w:r>
      <w:r w:rsidR="0070651A" w:rsidRPr="0070651A">
        <w:rPr>
          <w:rFonts w:ascii="Arial" w:hAnsi="Arial" w:cs="Arial"/>
          <w:bCs/>
          <w:i/>
          <w:sz w:val="22"/>
        </w:rPr>
        <w:t xml:space="preserve">(revision of </w:t>
      </w:r>
      <w:r w:rsidR="009B021B">
        <w:rPr>
          <w:rFonts w:ascii="Arial" w:hAnsi="Arial" w:cs="Arial"/>
          <w:bCs/>
          <w:i/>
          <w:sz w:val="22"/>
        </w:rPr>
        <w:t>S1-202109,</w:t>
      </w:r>
      <w:r w:rsidR="00092BC3">
        <w:rPr>
          <w:rFonts w:ascii="Arial" w:hAnsi="Arial" w:cs="Arial"/>
          <w:bCs/>
          <w:i/>
          <w:sz w:val="22"/>
        </w:rPr>
        <w:t xml:space="preserve"> </w:t>
      </w:r>
      <w:r w:rsidR="009B021B">
        <w:rPr>
          <w:rFonts w:ascii="Arial" w:hAnsi="Arial" w:cs="Arial"/>
          <w:bCs/>
          <w:i/>
          <w:sz w:val="22"/>
        </w:rPr>
        <w:t>200</w:t>
      </w:r>
      <w:r w:rsidR="0012072B">
        <w:rPr>
          <w:rFonts w:ascii="Arial" w:hAnsi="Arial" w:cs="Arial"/>
          <w:bCs/>
          <w:i/>
          <w:sz w:val="22"/>
        </w:rPr>
        <w:t>,225</w:t>
      </w:r>
      <w:r w:rsidR="0070651A" w:rsidRPr="0070651A">
        <w:rPr>
          <w:rFonts w:ascii="Arial" w:hAnsi="Arial" w:cs="Arial"/>
          <w:bCs/>
          <w:i/>
          <w:sz w:val="22"/>
        </w:rPr>
        <w:t>)</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1942C7" w:rsidRPr="001942C7">
        <w:rPr>
          <w:rFonts w:ascii="Arial" w:hAnsi="Arial" w:cs="Arial"/>
          <w:bCs/>
        </w:rPr>
        <w:t xml:space="preserve">Reply LS on </w:t>
      </w:r>
      <w:r w:rsidR="00AB01DD" w:rsidRPr="00AB01DD">
        <w:rPr>
          <w:rFonts w:ascii="Arial" w:hAnsi="Arial" w:cs="Arial"/>
          <w:bCs/>
        </w:rPr>
        <w:t>Questions on onboarding requirements</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00AB01DD">
        <w:rPr>
          <w:rFonts w:ascii="Arial" w:hAnsi="Arial" w:cs="Arial"/>
          <w:bCs/>
        </w:rPr>
        <w:t xml:space="preserve">Reply </w:t>
      </w:r>
      <w:r w:rsidRPr="00330CD0">
        <w:rPr>
          <w:rFonts w:ascii="Arial" w:hAnsi="Arial" w:cs="Arial"/>
          <w:bCs/>
        </w:rPr>
        <w:t>L</w:t>
      </w:r>
      <w:r w:rsidR="001942C7" w:rsidRPr="00330CD0">
        <w:rPr>
          <w:rFonts w:ascii="Arial" w:hAnsi="Arial" w:cs="Arial"/>
          <w:bCs/>
        </w:rPr>
        <w:t>S (S1-</w:t>
      </w:r>
      <w:r w:rsidR="00557978">
        <w:rPr>
          <w:rFonts w:ascii="Arial" w:hAnsi="Arial" w:cs="Arial"/>
          <w:bCs/>
        </w:rPr>
        <w:t>202073</w:t>
      </w:r>
      <w:r w:rsidR="001942C7" w:rsidRPr="00330CD0">
        <w:rPr>
          <w:rFonts w:ascii="Arial" w:hAnsi="Arial" w:cs="Arial"/>
          <w:bCs/>
        </w:rPr>
        <w:t xml:space="preserve">) on </w:t>
      </w:r>
      <w:r w:rsidR="00AB01DD" w:rsidRPr="00AB01DD">
        <w:rPr>
          <w:rFonts w:ascii="Arial" w:hAnsi="Arial" w:cs="Arial"/>
          <w:bCs/>
        </w:rPr>
        <w:t>Questions on onboarding requirements</w:t>
      </w:r>
    </w:p>
    <w:p w:rsidR="00463675" w:rsidRPr="006D42FC"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B46DEB">
        <w:rPr>
          <w:rFonts w:ascii="Arial" w:hAnsi="Arial" w:cs="Arial"/>
          <w:bCs/>
        </w:rPr>
        <w:t>Release 17</w:t>
      </w:r>
      <w:r w:rsidR="001942C7" w:rsidRPr="001942C7">
        <w:rPr>
          <w:rFonts w:ascii="Arial" w:hAnsi="Arial" w:cs="Arial"/>
          <w:bCs/>
        </w:rPr>
        <w:t xml:space="preserve"> </w:t>
      </w:r>
    </w:p>
    <w:p w:rsidR="00463675"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B46DEB" w:rsidRPr="00B46DEB">
        <w:rPr>
          <w:rFonts w:ascii="Arial" w:hAnsi="Arial" w:cs="Arial"/>
          <w:bCs/>
        </w:rPr>
        <w:t>FS_eNPN</w:t>
      </w:r>
    </w:p>
    <w:p w:rsidR="001942C7" w:rsidRPr="006D42FC" w:rsidRDefault="001942C7">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Source:</w:t>
      </w:r>
      <w:r w:rsidRPr="006D42FC">
        <w:rPr>
          <w:rFonts w:ascii="Arial" w:hAnsi="Arial" w:cs="Arial"/>
          <w:bCs/>
          <w:color w:val="FF0000"/>
        </w:rPr>
        <w:tab/>
      </w:r>
      <w:r w:rsidR="001B7893" w:rsidRPr="001B7893">
        <w:rPr>
          <w:rFonts w:ascii="Arial" w:hAnsi="Arial" w:cs="Arial"/>
          <w:bCs/>
        </w:rPr>
        <w:t xml:space="preserve">SA1 </w:t>
      </w:r>
    </w:p>
    <w:p w:rsidR="00463675" w:rsidRPr="006D42FC" w:rsidRDefault="00463675">
      <w:pPr>
        <w:spacing w:after="60"/>
        <w:ind w:left="1985" w:hanging="1985"/>
        <w:rPr>
          <w:rFonts w:ascii="Arial" w:hAnsi="Arial" w:cs="Arial"/>
          <w:bCs/>
        </w:rPr>
      </w:pPr>
      <w:r w:rsidRPr="006D42FC">
        <w:rPr>
          <w:rFonts w:ascii="Arial" w:hAnsi="Arial" w:cs="Arial"/>
          <w:b/>
        </w:rPr>
        <w:t>To:</w:t>
      </w:r>
      <w:r w:rsidRPr="006D42FC">
        <w:rPr>
          <w:rFonts w:ascii="Arial" w:hAnsi="Arial" w:cs="Arial"/>
          <w:bCs/>
        </w:rPr>
        <w:tab/>
      </w:r>
      <w:r w:rsidR="00B46DEB">
        <w:rPr>
          <w:rFonts w:ascii="Arial" w:hAnsi="Arial" w:cs="Arial"/>
          <w:bCs/>
        </w:rPr>
        <w:t>SA</w:t>
      </w:r>
      <w:r w:rsidR="001B7893">
        <w:rPr>
          <w:rFonts w:ascii="Arial" w:hAnsi="Arial" w:cs="Arial"/>
          <w:bCs/>
        </w:rPr>
        <w:t xml:space="preserve">2 </w:t>
      </w:r>
    </w:p>
    <w:p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r w:rsidR="00B46DEB" w:rsidRPr="00B46DEB">
        <w:rPr>
          <w:rFonts w:ascii="Arial" w:hAnsi="Arial" w:cs="Arial"/>
          <w:bCs/>
        </w:rPr>
        <w:t>SA, CT1, SA3, CT6</w:t>
      </w: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1B7893">
        <w:rPr>
          <w:rFonts w:cs="Arial" w:hint="eastAsia"/>
          <w:b w:val="0"/>
          <w:bCs/>
          <w:lang w:eastAsia="zh-CN"/>
        </w:rPr>
        <w:t>Shuo</w:t>
      </w:r>
      <w:r w:rsidR="001B7893">
        <w:rPr>
          <w:rFonts w:cs="Arial"/>
          <w:b w:val="0"/>
          <w:bCs/>
        </w:rPr>
        <w:t xml:space="preserve"> Wang</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r w:rsidR="00940FAB">
        <w:rPr>
          <w:rFonts w:ascii="Arial" w:hAnsi="Arial" w:cs="Arial"/>
          <w:bCs/>
        </w:rPr>
        <w:t>+86 18201106085</w:t>
      </w:r>
    </w:p>
    <w:p w:rsidR="00463675" w:rsidRPr="006D42FC" w:rsidRDefault="00463675">
      <w:pPr>
        <w:pStyle w:val="Heading7"/>
        <w:tabs>
          <w:tab w:val="left" w:pos="2268"/>
        </w:tabs>
        <w:ind w:left="567"/>
        <w:rPr>
          <w:rFonts w:cs="Arial"/>
          <w:b w:val="0"/>
          <w:bCs/>
        </w:rPr>
      </w:pPr>
      <w:r w:rsidRPr="006D42FC">
        <w:rPr>
          <w:rFonts w:cs="Arial"/>
        </w:rPr>
        <w:t>E-mail Address:</w:t>
      </w:r>
      <w:r w:rsidRPr="006D42FC">
        <w:rPr>
          <w:rFonts w:cs="Arial"/>
          <w:b w:val="0"/>
          <w:bCs/>
        </w:rPr>
        <w:tab/>
      </w:r>
      <w:r w:rsidR="001B7893">
        <w:rPr>
          <w:rFonts w:cs="Arial"/>
          <w:b w:val="0"/>
          <w:bCs/>
        </w:rPr>
        <w:t>wangshuoyjy@chinamobile.com</w:t>
      </w:r>
    </w:p>
    <w:p w:rsidR="00463675" w:rsidRPr="006D42FC" w:rsidRDefault="00463675">
      <w:pPr>
        <w:spacing w:after="60"/>
        <w:ind w:left="1985" w:hanging="1985"/>
        <w:rPr>
          <w:rFonts w:ascii="Arial" w:hAnsi="Arial" w:cs="Arial"/>
          <w:b/>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330CD0">
        <w:rPr>
          <w:rFonts w:ascii="Arial" w:hAnsi="Arial" w:cs="Arial"/>
          <w:bCs/>
        </w:rPr>
        <w:t>-</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3675" w:rsidRDefault="00463675">
      <w:pPr>
        <w:pStyle w:val="Header"/>
        <w:tabs>
          <w:tab w:val="clear" w:pos="4153"/>
          <w:tab w:val="clear" w:pos="8306"/>
        </w:tabs>
        <w:rPr>
          <w:rFonts w:ascii="Arial" w:hAnsi="Arial" w:cs="Arial"/>
        </w:rPr>
      </w:pPr>
    </w:p>
    <w:p w:rsidR="00F64D08" w:rsidRDefault="00AB020F" w:rsidP="00AB020F">
      <w:pPr>
        <w:pStyle w:val="Header"/>
        <w:rPr>
          <w:rFonts w:ascii="Arial" w:hAnsi="Arial" w:cs="Arial"/>
        </w:rPr>
      </w:pPr>
      <w:r>
        <w:rPr>
          <w:rFonts w:ascii="Arial" w:hAnsi="Arial" w:cs="Arial"/>
        </w:rPr>
        <w:t>SA1 thanks SA</w:t>
      </w:r>
      <w:r w:rsidR="00F64D08">
        <w:rPr>
          <w:rFonts w:ascii="Arial" w:hAnsi="Arial" w:cs="Arial"/>
        </w:rPr>
        <w:t>2</w:t>
      </w:r>
      <w:r w:rsidR="00F64D08" w:rsidRPr="00F64D08">
        <w:rPr>
          <w:rFonts w:ascii="Arial" w:hAnsi="Arial" w:cs="Arial"/>
        </w:rPr>
        <w:t xml:space="preserve"> for their incoming LS on </w:t>
      </w:r>
      <w:r w:rsidRPr="00AB020F">
        <w:rPr>
          <w:rFonts w:ascii="Arial" w:hAnsi="Arial" w:cs="Arial"/>
        </w:rPr>
        <w:t>Questions on onboarding requirements</w:t>
      </w:r>
      <w:r w:rsidR="00F64D08" w:rsidRPr="00F64D08">
        <w:rPr>
          <w:rFonts w:ascii="Arial" w:hAnsi="Arial" w:cs="Arial"/>
        </w:rPr>
        <w:t>, and related questions. SA1 answers are provided below.</w:t>
      </w:r>
    </w:p>
    <w:p w:rsidR="00F64D08" w:rsidRPr="00A137D1" w:rsidRDefault="00F64D08" w:rsidP="00F64D08">
      <w:pPr>
        <w:pStyle w:val="Header"/>
        <w:tabs>
          <w:tab w:val="clear" w:pos="4153"/>
          <w:tab w:val="clear" w:pos="8306"/>
        </w:tabs>
        <w:rPr>
          <w:rFonts w:ascii="Arial" w:hAnsi="Arial" w:cs="Arial"/>
        </w:rPr>
      </w:pPr>
    </w:p>
    <w:p w:rsidR="0014608B" w:rsidRPr="00A137D1" w:rsidRDefault="0014608B" w:rsidP="0014608B">
      <w:pPr>
        <w:rPr>
          <w:rFonts w:ascii="Arial" w:hAnsi="Arial" w:cs="Arial"/>
          <w:lang w:eastAsia="zh-CN"/>
        </w:rPr>
      </w:pPr>
      <w:r w:rsidRPr="00A137D1">
        <w:rPr>
          <w:rFonts w:ascii="Arial" w:hAnsi="Arial" w:cs="Arial"/>
          <w:lang w:eastAsia="zh-CN"/>
        </w:rPr>
        <w:t>SA2 raised several questions concerning the following onboarding requirement in SA2#136AH meeting.</w:t>
      </w:r>
    </w:p>
    <w:p w:rsidR="0014608B" w:rsidRPr="00A137D1" w:rsidRDefault="0014608B" w:rsidP="00A137D1">
      <w:pPr>
        <w:pStyle w:val="Header"/>
        <w:rPr>
          <w:rFonts w:ascii="Arial" w:hAnsi="Arial" w:cs="Arial"/>
          <w:lang w:eastAsia="zh-CN"/>
        </w:rPr>
      </w:pPr>
    </w:p>
    <w:p w:rsidR="0014608B" w:rsidRPr="00A137D1" w:rsidRDefault="0014608B" w:rsidP="0014608B">
      <w:pPr>
        <w:rPr>
          <w:rFonts w:ascii="Arial" w:hAnsi="Arial" w:cs="Arial"/>
          <w:i/>
        </w:rPr>
      </w:pPr>
      <w:r w:rsidRPr="00A137D1">
        <w:rPr>
          <w:rFonts w:ascii="Arial" w:hAnsi="Arial" w:cs="Arial"/>
          <w:i/>
        </w:rPr>
        <w:t>The 5G system shall support a secure mechanism for a network operator of an NPN to remotely provision the non-3GPP identities and credentials of a uniquely identifiable and verifiably secure IoT device.</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ko-KR"/>
        </w:rPr>
      </w:pPr>
      <w:r w:rsidRPr="00A137D1">
        <w:rPr>
          <w:rFonts w:ascii="Arial" w:hAnsi="Arial" w:cs="Arial"/>
          <w:lang w:eastAsia="zh-CN"/>
        </w:rPr>
        <w:t>Q2)</w:t>
      </w:r>
      <w:r w:rsidRPr="00A137D1">
        <w:rPr>
          <w:rFonts w:ascii="Arial" w:hAnsi="Arial" w:cs="Arial"/>
        </w:rPr>
        <w:t>SA2 would like to verify with SA1 whether</w:t>
      </w:r>
      <w:r w:rsidRPr="00A137D1">
        <w:rPr>
          <w:rFonts w:ascii="Arial" w:hAnsi="Arial" w:cs="Arial"/>
          <w:lang w:eastAsia="ko-KR"/>
        </w:rPr>
        <w:t xml:space="preserve"> </w:t>
      </w:r>
      <w:r w:rsidRPr="00A137D1">
        <w:rPr>
          <w:rFonts w:ascii="Arial" w:hAnsi="Arial" w:cs="Arial"/>
        </w:rPr>
        <w:t>the above-quoted requirement applies to</w:t>
      </w:r>
      <w:r w:rsidRPr="00A137D1">
        <w:rPr>
          <w:rFonts w:ascii="Arial" w:hAnsi="Arial" w:cs="Arial"/>
          <w:lang w:eastAsia="ko-KR"/>
        </w:rPr>
        <w:t xml:space="preserve"> PNI-NPN, which is the NPN </w:t>
      </w:r>
      <w:r w:rsidRPr="00A137D1">
        <w:rPr>
          <w:rFonts w:ascii="Arial" w:hAnsi="Arial" w:cs="Arial"/>
          <w:i/>
          <w:lang w:eastAsia="ko-KR"/>
        </w:rPr>
        <w:t>“hosted by a PLMN”</w:t>
      </w:r>
      <w:r w:rsidRPr="00A137D1">
        <w:rPr>
          <w:rFonts w:ascii="Arial" w:hAnsi="Arial" w:cs="Arial"/>
          <w:lang w:eastAsia="ko-KR"/>
        </w:rPr>
        <w:t xml:space="preserve"> as described in TS 22.261 clause 6.25.1, or not, and what would be the corresponding use cases.</w:t>
      </w:r>
    </w:p>
    <w:p w:rsidR="0014608B" w:rsidRPr="00A137D1" w:rsidRDefault="0014608B" w:rsidP="0014608B">
      <w:pPr>
        <w:rPr>
          <w:rFonts w:ascii="Arial" w:hAnsi="Arial" w:cs="Arial"/>
          <w:iCs/>
          <w:color w:val="FF0000"/>
        </w:rPr>
      </w:pPr>
    </w:p>
    <w:p w:rsidR="0014608B" w:rsidRPr="00A137D1" w:rsidRDefault="0014608B" w:rsidP="0014608B">
      <w:pPr>
        <w:rPr>
          <w:rFonts w:ascii="Arial" w:hAnsi="Arial" w:cs="Arial"/>
        </w:rPr>
      </w:pPr>
      <w:r w:rsidRPr="00A137D1">
        <w:rPr>
          <w:rFonts w:ascii="Arial" w:hAnsi="Arial" w:cs="Arial"/>
        </w:rPr>
        <w:t>A2) SA1 requests clarification on the question from SA2, specifically, is SA2 asking if the above quoted question is related to primary or secondary authentication for the PNI-NPN.</w:t>
      </w:r>
    </w:p>
    <w:p w:rsidR="0014608B" w:rsidRPr="00A137D1" w:rsidRDefault="0014608B" w:rsidP="0014608B">
      <w:pPr>
        <w:rPr>
          <w:rFonts w:ascii="Arial" w:hAnsi="Arial" w:cs="Arial"/>
          <w:lang w:eastAsia="zh-CN"/>
        </w:rPr>
      </w:pPr>
    </w:p>
    <w:p w:rsidR="0014608B" w:rsidRDefault="0014608B" w:rsidP="0014608B">
      <w:pPr>
        <w:rPr>
          <w:rFonts w:ascii="Arial" w:hAnsi="Arial" w:cs="Arial"/>
          <w:lang w:eastAsia="zh-CN"/>
        </w:rPr>
      </w:pPr>
      <w:r w:rsidRPr="00A137D1">
        <w:rPr>
          <w:rFonts w:ascii="Arial" w:hAnsi="Arial" w:cs="Arial"/>
          <w:lang w:eastAsia="zh-CN"/>
        </w:rPr>
        <w:t xml:space="preserve">A2 from SA2) SA2 is asking whether the non-3GPP identities and credentials (provided by authority of the PNI-NPN, e.g. enterprise, factory) for NSSAA or PDU session secondary authentication, can be remotely provisioned to UE which only has normal PLMN credentials and configuration. </w:t>
      </w:r>
    </w:p>
    <w:p w:rsidR="00A137D1" w:rsidRDefault="00A137D1" w:rsidP="0014608B">
      <w:pPr>
        <w:rPr>
          <w:rFonts w:ascii="Arial" w:hAnsi="Arial" w:cs="Arial"/>
          <w:lang w:eastAsia="zh-CN"/>
        </w:rPr>
      </w:pPr>
    </w:p>
    <w:p w:rsidR="00A137D1" w:rsidRPr="00A137D1" w:rsidRDefault="00A137D1" w:rsidP="0014608B">
      <w:pPr>
        <w:rPr>
          <w:rFonts w:ascii="Arial" w:hAnsi="Arial" w:cs="Arial"/>
          <w:color w:val="0070C0"/>
          <w:lang w:eastAsia="zh-CN"/>
        </w:rPr>
      </w:pPr>
      <w:r w:rsidRPr="00A137D1">
        <w:rPr>
          <w:rFonts w:ascii="Arial" w:hAnsi="Arial" w:cs="Arial" w:hint="eastAsia"/>
          <w:color w:val="0070C0"/>
          <w:lang w:eastAsia="zh-CN"/>
        </w:rPr>
        <w:t>A2</w:t>
      </w:r>
      <w:r w:rsidRPr="00A137D1">
        <w:rPr>
          <w:rFonts w:ascii="Arial" w:hAnsi="Arial" w:cs="Arial"/>
          <w:color w:val="0070C0"/>
          <w:lang w:eastAsia="zh-CN"/>
        </w:rPr>
        <w:t xml:space="preserve"> </w:t>
      </w:r>
      <w:r w:rsidRPr="00A137D1">
        <w:rPr>
          <w:rFonts w:ascii="Arial" w:hAnsi="Arial" w:cs="Arial" w:hint="eastAsia"/>
          <w:color w:val="0070C0"/>
          <w:lang w:eastAsia="zh-CN"/>
        </w:rPr>
        <w:t>f</w:t>
      </w:r>
      <w:r w:rsidRPr="00A137D1">
        <w:rPr>
          <w:rFonts w:ascii="Arial" w:hAnsi="Arial" w:cs="Arial"/>
          <w:color w:val="0070C0"/>
          <w:lang w:eastAsia="zh-CN"/>
        </w:rPr>
        <w:t xml:space="preserve">rom SA1) </w:t>
      </w:r>
      <w:r w:rsidR="00115471">
        <w:rPr>
          <w:rFonts w:ascii="Arial" w:hAnsi="Arial" w:cs="Arial"/>
          <w:color w:val="0070C0"/>
          <w:lang w:eastAsia="zh-CN"/>
        </w:rPr>
        <w:t xml:space="preserve"> </w:t>
      </w:r>
      <w:r w:rsidR="00A45BCD">
        <w:rPr>
          <w:rFonts w:ascii="Arial" w:hAnsi="Arial" w:cs="Arial"/>
          <w:color w:val="0070C0"/>
          <w:lang w:eastAsia="zh-CN"/>
        </w:rPr>
        <w:t xml:space="preserve">Since PNI-NPN is a type of </w:t>
      </w:r>
      <w:r w:rsidR="00A45BCD">
        <w:rPr>
          <w:rFonts w:ascii="Arial" w:hAnsi="Arial" w:cs="Arial" w:hint="eastAsia"/>
          <w:color w:val="0070C0"/>
          <w:lang w:eastAsia="zh-CN"/>
        </w:rPr>
        <w:t>NPN</w:t>
      </w:r>
      <w:r w:rsidR="00A45BCD">
        <w:rPr>
          <w:rFonts w:ascii="Arial" w:hAnsi="Arial" w:cs="Arial"/>
          <w:color w:val="0070C0"/>
          <w:lang w:eastAsia="zh-CN"/>
        </w:rPr>
        <w:t>, the above-quoted requirement applies to PNI-NPN.</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ko-KR"/>
        </w:rPr>
      </w:pPr>
      <w:r w:rsidRPr="00A137D1">
        <w:rPr>
          <w:rFonts w:ascii="Arial" w:hAnsi="Arial" w:cs="Arial"/>
          <w:lang w:eastAsia="ko-KR"/>
        </w:rPr>
        <w:t xml:space="preserve">Q3) If SA1 confirm </w:t>
      </w:r>
      <w:r w:rsidRPr="00A137D1">
        <w:rPr>
          <w:rFonts w:ascii="Arial" w:hAnsi="Arial" w:cs="Arial"/>
        </w:rPr>
        <w:t>the above-quoted requirement applies to</w:t>
      </w:r>
      <w:r w:rsidRPr="00A137D1">
        <w:rPr>
          <w:rFonts w:ascii="Arial" w:hAnsi="Arial" w:cs="Arial"/>
          <w:lang w:eastAsia="ko-KR"/>
        </w:rPr>
        <w:t xml:space="preserve"> PNI-NPN in Q2, SA2 have further Q3 as below.</w:t>
      </w:r>
    </w:p>
    <w:p w:rsidR="0014608B" w:rsidRPr="00A137D1" w:rsidRDefault="0014608B" w:rsidP="0014608B">
      <w:pPr>
        <w:rPr>
          <w:rFonts w:ascii="Arial" w:hAnsi="Arial" w:cs="Arial"/>
          <w:lang w:eastAsia="ko-KR"/>
        </w:rPr>
      </w:pPr>
      <w:r w:rsidRPr="00A137D1">
        <w:rPr>
          <w:rFonts w:ascii="Arial" w:hAnsi="Arial" w:cs="Arial"/>
          <w:lang w:eastAsia="ko-KR"/>
        </w:rPr>
        <w:t xml:space="preserve"> </w:t>
      </w:r>
    </w:p>
    <w:p w:rsidR="0014608B" w:rsidRPr="00A137D1" w:rsidRDefault="0014608B" w:rsidP="0014608B">
      <w:pPr>
        <w:rPr>
          <w:rFonts w:ascii="Arial" w:hAnsi="Arial" w:cs="Arial"/>
          <w:lang w:eastAsia="ko-KR"/>
        </w:rPr>
      </w:pPr>
      <w:r w:rsidRPr="00A137D1">
        <w:rPr>
          <w:rFonts w:ascii="Arial" w:hAnsi="Arial" w:cs="Arial"/>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A137D1">
        <w:rPr>
          <w:rFonts w:ascii="Arial" w:hAnsi="Arial" w:cs="Arial"/>
        </w:rPr>
        <w:t xml:space="preserve">Given the authentication procedures already specified in TS 23.501, TS 24.501 and TS 33.501, </w:t>
      </w:r>
      <w:r w:rsidRPr="00A137D1">
        <w:rPr>
          <w:rFonts w:ascii="Arial" w:hAnsi="Arial" w:cs="Arial"/>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rsidR="0014608B" w:rsidRPr="00A137D1" w:rsidRDefault="0014608B" w:rsidP="0014608B">
      <w:pPr>
        <w:rPr>
          <w:rFonts w:ascii="Arial" w:hAnsi="Arial" w:cs="Arial"/>
          <w:iCs/>
          <w:color w:val="FF0000"/>
        </w:rPr>
      </w:pPr>
    </w:p>
    <w:p w:rsidR="0014608B" w:rsidRPr="00A137D1" w:rsidRDefault="0014608B" w:rsidP="0014608B">
      <w:pPr>
        <w:rPr>
          <w:rFonts w:ascii="Arial" w:hAnsi="Arial" w:cs="Arial"/>
          <w:lang w:val="en-US" w:eastAsia="ko-KR"/>
        </w:rPr>
      </w:pPr>
      <w:r w:rsidRPr="00A137D1">
        <w:rPr>
          <w:rFonts w:ascii="Arial" w:hAnsi="Arial" w:cs="Arial"/>
          <w:lang w:eastAsia="ko-KR"/>
        </w:rPr>
        <w:t xml:space="preserve">A3) </w:t>
      </w:r>
      <w:r w:rsidRPr="00A137D1">
        <w:rPr>
          <w:rFonts w:ascii="Arial" w:hAnsi="Arial" w:cs="Arial"/>
        </w:rPr>
        <w:t xml:space="preserve">SA1 requests clarification on the question from SA2, specifically, is SA2 asking </w:t>
      </w:r>
      <w:r w:rsidRPr="00A137D1">
        <w:rPr>
          <w:rFonts w:ascii="Arial" w:hAnsi="Arial" w:cs="Arial"/>
          <w:lang w:eastAsia="ko-KR"/>
        </w:rPr>
        <w:t>whether 3</w:t>
      </w:r>
      <w:r w:rsidRPr="00A137D1">
        <w:rPr>
          <w:rFonts w:ascii="Arial" w:hAnsi="Arial" w:cs="Arial"/>
          <w:vertAlign w:val="superscript"/>
          <w:lang w:eastAsia="ko-KR"/>
        </w:rPr>
        <w:t>rd</w:t>
      </w:r>
      <w:r w:rsidRPr="00A137D1">
        <w:rPr>
          <w:rFonts w:ascii="Arial" w:hAnsi="Arial" w:cs="Arial"/>
          <w:lang w:eastAsia="ko-KR"/>
        </w:rPr>
        <w:t xml:space="preserve"> party credentials may be used for secondary network slice authentication and authorization or </w:t>
      </w:r>
    </w:p>
    <w:p w:rsidR="0014608B" w:rsidRPr="00A137D1" w:rsidRDefault="0014608B" w:rsidP="0014608B">
      <w:pPr>
        <w:rPr>
          <w:rFonts w:ascii="Arial" w:hAnsi="Arial" w:cs="Arial"/>
          <w:lang w:eastAsia="zh-CN"/>
        </w:rPr>
      </w:pPr>
      <w:r w:rsidRPr="00A137D1">
        <w:rPr>
          <w:rFonts w:ascii="Arial" w:hAnsi="Arial" w:cs="Arial"/>
          <w:lang w:eastAsia="ko-KR"/>
        </w:rPr>
        <w:lastRenderedPageBreak/>
        <w:t xml:space="preserve">Is SA2 asking </w:t>
      </w:r>
      <w:r w:rsidRPr="00A137D1">
        <w:rPr>
          <w:rFonts w:ascii="Arial" w:hAnsi="Arial" w:cs="Arial"/>
        </w:rPr>
        <w:t>whether these 3</w:t>
      </w:r>
      <w:r w:rsidRPr="00A137D1">
        <w:rPr>
          <w:rFonts w:ascii="Arial" w:hAnsi="Arial" w:cs="Arial"/>
          <w:vertAlign w:val="superscript"/>
        </w:rPr>
        <w:t>rd</w:t>
      </w:r>
      <w:r w:rsidRPr="00A137D1">
        <w:rPr>
          <w:rFonts w:ascii="Arial" w:hAnsi="Arial" w:cs="Arial"/>
        </w:rPr>
        <w:t xml:space="preserve"> party credentials for secondary authentication can be provisioned via the 3GPP system, or is SA2 asking something else.</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zh-CN"/>
        </w:rPr>
      </w:pPr>
      <w:r w:rsidRPr="00A137D1">
        <w:rPr>
          <w:rFonts w:ascii="Arial" w:hAnsi="Arial" w:cs="Arial"/>
          <w:lang w:eastAsia="zh-CN"/>
        </w:rPr>
        <w:t>A3 from SA2) SA2 is asking whether 3</w:t>
      </w:r>
      <w:r w:rsidRPr="00A137D1">
        <w:rPr>
          <w:rFonts w:ascii="Arial" w:hAnsi="Arial" w:cs="Arial"/>
          <w:vertAlign w:val="superscript"/>
          <w:lang w:eastAsia="zh-CN"/>
        </w:rPr>
        <w:t>rd</w:t>
      </w:r>
      <w:r w:rsidRPr="00A137D1">
        <w:rPr>
          <w:rFonts w:ascii="Arial" w:hAnsi="Arial" w:cs="Arial"/>
          <w:lang w:eastAsia="zh-CN"/>
        </w:rPr>
        <w:t xml:space="preserve"> party identities and credentials (provided by authority of the PNI-NPN, e.g. enterprise, factory) used for NSSAA and PDU secondary authentication can be provisioned via the 3GPP system to UE, which only has normal PLMN credentials and configuration.</w:t>
      </w:r>
    </w:p>
    <w:p w:rsidR="00EE4C2B" w:rsidRPr="00A137D1" w:rsidRDefault="00EE4C2B" w:rsidP="00F64D08">
      <w:pPr>
        <w:pStyle w:val="Header"/>
        <w:tabs>
          <w:tab w:val="clear" w:pos="4153"/>
          <w:tab w:val="clear" w:pos="8306"/>
        </w:tabs>
        <w:rPr>
          <w:rFonts w:ascii="Arial" w:hAnsi="Arial" w:cs="Arial"/>
        </w:rPr>
      </w:pPr>
    </w:p>
    <w:p w:rsidR="007E1E55" w:rsidRPr="007E1E55" w:rsidRDefault="00A137D1" w:rsidP="007E1E55">
      <w:pPr>
        <w:rPr>
          <w:rFonts w:ascii="Arial" w:hAnsi="Arial" w:cs="Arial"/>
          <w:color w:val="0070C0"/>
        </w:rPr>
      </w:pPr>
      <w:r w:rsidRPr="00A137D1">
        <w:rPr>
          <w:rFonts w:ascii="Arial" w:hAnsi="Arial" w:cs="Arial"/>
          <w:color w:val="0070C0"/>
        </w:rPr>
        <w:t>A</w:t>
      </w:r>
      <w:r>
        <w:rPr>
          <w:rFonts w:ascii="Arial" w:hAnsi="Arial" w:cs="Arial"/>
          <w:color w:val="0070C0"/>
        </w:rPr>
        <w:t>3</w:t>
      </w:r>
      <w:r w:rsidRPr="00A137D1">
        <w:rPr>
          <w:rFonts w:ascii="Arial" w:hAnsi="Arial" w:cs="Arial"/>
          <w:color w:val="0070C0"/>
        </w:rPr>
        <w:t xml:space="preserve"> from SA1)</w:t>
      </w:r>
      <w:r w:rsidR="007E1E55">
        <w:rPr>
          <w:rFonts w:ascii="Arial" w:hAnsi="Arial" w:cs="Arial"/>
          <w:color w:val="0070C0"/>
        </w:rPr>
        <w:t xml:space="preserve"> Yes, </w:t>
      </w:r>
      <w:r w:rsidR="007E1E55" w:rsidRPr="007E1E55">
        <w:rPr>
          <w:rFonts w:ascii="Arial" w:hAnsi="Arial" w:cs="Arial"/>
          <w:color w:val="0070C0"/>
        </w:rPr>
        <w:t>the</w:t>
      </w:r>
      <w:r w:rsidR="006F30ED">
        <w:rPr>
          <w:rFonts w:ascii="Arial" w:hAnsi="Arial" w:cs="Arial"/>
          <w:color w:val="0070C0"/>
        </w:rPr>
        <w:t xml:space="preserve"> </w:t>
      </w:r>
      <w:r w:rsidR="007E1E55" w:rsidRPr="007E1E55">
        <w:rPr>
          <w:rFonts w:ascii="Arial" w:hAnsi="Arial" w:cs="Arial"/>
          <w:color w:val="0070C0"/>
        </w:rPr>
        <w:t xml:space="preserve">case when </w:t>
      </w:r>
      <w:r w:rsidR="007E1E55">
        <w:rPr>
          <w:rFonts w:ascii="Arial" w:hAnsi="Arial" w:cs="Arial"/>
          <w:color w:val="0070C0"/>
        </w:rPr>
        <w:t>3</w:t>
      </w:r>
      <w:r w:rsidR="007E1E55" w:rsidRPr="007E1E55">
        <w:rPr>
          <w:rFonts w:ascii="Arial" w:hAnsi="Arial" w:cs="Arial"/>
          <w:color w:val="0070C0"/>
          <w:vertAlign w:val="superscript"/>
        </w:rPr>
        <w:t>rd</w:t>
      </w:r>
      <w:r w:rsidR="007E1E55">
        <w:rPr>
          <w:rFonts w:ascii="Arial" w:hAnsi="Arial" w:cs="Arial"/>
          <w:color w:val="0070C0"/>
        </w:rPr>
        <w:t>party</w:t>
      </w:r>
      <w:r w:rsidR="007E1E55" w:rsidRPr="007E1E55">
        <w:rPr>
          <w:rFonts w:ascii="Arial" w:hAnsi="Arial" w:cs="Arial"/>
          <w:color w:val="0070C0"/>
        </w:rPr>
        <w:t xml:space="preserve"> identities and credentials are provisioned to be used for secondar</w:t>
      </w:r>
      <w:r w:rsidR="007E1E55">
        <w:rPr>
          <w:rFonts w:ascii="Arial" w:hAnsi="Arial" w:cs="Arial"/>
          <w:color w:val="0070C0"/>
        </w:rPr>
        <w:t>y</w:t>
      </w:r>
      <w:r w:rsidR="007E1E55" w:rsidRPr="007E1E55">
        <w:rPr>
          <w:rFonts w:ascii="Arial" w:hAnsi="Arial" w:cs="Arial"/>
          <w:color w:val="0070C0"/>
        </w:rPr>
        <w:t xml:space="preserve"> authentication </w:t>
      </w:r>
      <w:r w:rsidR="006F30ED">
        <w:rPr>
          <w:rFonts w:ascii="Arial" w:hAnsi="Arial" w:cs="Arial"/>
          <w:color w:val="0070C0"/>
        </w:rPr>
        <w:t xml:space="preserve">is a </w:t>
      </w:r>
      <w:r w:rsidR="007E1E55" w:rsidRPr="007E1E55">
        <w:rPr>
          <w:rFonts w:ascii="Arial" w:hAnsi="Arial" w:cs="Arial"/>
          <w:color w:val="0070C0"/>
        </w:rPr>
        <w:t>service requirement</w:t>
      </w:r>
      <w:r w:rsidR="007E1E55">
        <w:rPr>
          <w:rFonts w:ascii="Arial" w:hAnsi="Arial" w:cs="Arial"/>
          <w:color w:val="0070C0"/>
        </w:rPr>
        <w:t xml:space="preserve"> </w:t>
      </w:r>
      <w:r w:rsidR="007E1E55" w:rsidRPr="007E1E55">
        <w:rPr>
          <w:rFonts w:ascii="Arial" w:hAnsi="Arial" w:cs="Arial"/>
          <w:color w:val="0070C0"/>
        </w:rPr>
        <w:t>for onboarding and remote provisioning.</w:t>
      </w:r>
    </w:p>
    <w:p w:rsidR="00EE4C2B" w:rsidRPr="007E1E55" w:rsidRDefault="00EE4C2B" w:rsidP="00F64D08">
      <w:pPr>
        <w:pStyle w:val="Header"/>
        <w:tabs>
          <w:tab w:val="clear" w:pos="4153"/>
          <w:tab w:val="clear" w:pos="8306"/>
        </w:tabs>
        <w:rPr>
          <w:rFonts w:ascii="Arial" w:hAnsi="Arial" w:cs="Arial"/>
          <w:color w:val="0070C0"/>
        </w:rPr>
      </w:pPr>
    </w:p>
    <w:p w:rsidR="00A137D1" w:rsidRDefault="00A137D1" w:rsidP="00F64D08">
      <w:pPr>
        <w:pStyle w:val="Header"/>
        <w:tabs>
          <w:tab w:val="clear" w:pos="4153"/>
          <w:tab w:val="clear" w:pos="8306"/>
        </w:tabs>
        <w:rPr>
          <w:rFonts w:ascii="Arial" w:hAnsi="Arial" w:cs="Arial"/>
        </w:rPr>
      </w:pPr>
    </w:p>
    <w:p w:rsidR="00A137D1" w:rsidRPr="006D42FC" w:rsidRDefault="00A137D1" w:rsidP="00F64D08">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6D42FC" w:rsidRDefault="00463675">
      <w:pPr>
        <w:spacing w:after="120"/>
        <w:ind w:left="1985" w:hanging="1985"/>
        <w:rPr>
          <w:rFonts w:ascii="Arial" w:hAnsi="Arial" w:cs="Arial"/>
          <w:b/>
        </w:rPr>
      </w:pPr>
      <w:r w:rsidRPr="006D42FC">
        <w:rPr>
          <w:rFonts w:ascii="Arial" w:hAnsi="Arial" w:cs="Arial"/>
          <w:b/>
        </w:rPr>
        <w:t xml:space="preserve">To </w:t>
      </w:r>
      <w:r w:rsidR="0014608B">
        <w:rPr>
          <w:rFonts w:ascii="Arial" w:hAnsi="Arial" w:cs="Arial" w:hint="eastAsia"/>
          <w:b/>
          <w:lang w:eastAsia="zh-CN"/>
        </w:rPr>
        <w:t>SA</w:t>
      </w:r>
      <w:r w:rsidR="00330CD0">
        <w:rPr>
          <w:rFonts w:ascii="Arial" w:hAnsi="Arial" w:cs="Arial"/>
          <w:b/>
        </w:rPr>
        <w:t>2</w:t>
      </w:r>
      <w:r w:rsidR="00F64D08">
        <w:rPr>
          <w:rFonts w:ascii="Arial" w:hAnsi="Arial" w:cs="Arial"/>
          <w:b/>
        </w:rPr>
        <w:t xml:space="preserve"> group.</w:t>
      </w:r>
    </w:p>
    <w:p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330CD0" w:rsidRPr="00330CD0">
        <w:rPr>
          <w:rFonts w:ascii="Arial" w:hAnsi="Arial" w:cs="Arial"/>
        </w:rPr>
        <w:t xml:space="preserve">SA1 </w:t>
      </w:r>
      <w:r w:rsidR="00B16F61" w:rsidRPr="00B16F61">
        <w:rPr>
          <w:rFonts w:ascii="Arial" w:hAnsi="Arial" w:cs="Arial"/>
        </w:rPr>
        <w:t>respectfully asks</w:t>
      </w:r>
      <w:r w:rsidR="0014608B">
        <w:rPr>
          <w:rFonts w:ascii="Arial" w:hAnsi="Arial" w:cs="Arial"/>
        </w:rPr>
        <w:t xml:space="preserve"> </w:t>
      </w:r>
      <w:r w:rsidR="0014608B">
        <w:rPr>
          <w:rFonts w:ascii="Arial" w:hAnsi="Arial" w:cs="Arial" w:hint="eastAsia"/>
          <w:lang w:eastAsia="zh-CN"/>
        </w:rPr>
        <w:t>SA</w:t>
      </w:r>
      <w:r w:rsidR="00B16F61">
        <w:rPr>
          <w:rFonts w:ascii="Arial" w:hAnsi="Arial" w:cs="Arial"/>
        </w:rPr>
        <w:t xml:space="preserve">2 </w:t>
      </w:r>
      <w:r w:rsidR="00B16F61" w:rsidRPr="00B16F61">
        <w:rPr>
          <w:rFonts w:ascii="Arial" w:hAnsi="Arial" w:cs="Arial"/>
        </w:rPr>
        <w:t>to take above information into account.</w:t>
      </w:r>
    </w:p>
    <w:p w:rsidR="00463675" w:rsidRPr="006D42FC" w:rsidRDefault="00463675">
      <w:pPr>
        <w:rPr>
          <w:rFonts w:ascii="Arial" w:hAnsi="Arial" w:cs="Arial"/>
          <w:i/>
          <w:iCs/>
          <w:color w:val="FF0000"/>
        </w:rPr>
      </w:pP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5F070F" w:rsidRPr="00A84E6B" w:rsidRDefault="005F070F" w:rsidP="005F070F">
      <w:pPr>
        <w:pStyle w:val="Footer"/>
        <w:tabs>
          <w:tab w:val="left" w:pos="2410"/>
          <w:tab w:val="left" w:pos="5103"/>
          <w:tab w:val="left" w:pos="7371"/>
        </w:tabs>
        <w:ind w:left="425"/>
        <w:rPr>
          <w:rFonts w:ascii="Arial" w:hAnsi="Arial"/>
        </w:rPr>
      </w:pPr>
      <w:r w:rsidRPr="00A84E6B">
        <w:rPr>
          <w:rFonts w:ascii="Arial" w:hAnsi="Arial"/>
        </w:rPr>
        <w:t>SA1#</w:t>
      </w:r>
      <w:r w:rsidR="005431BF">
        <w:rPr>
          <w:rFonts w:ascii="Arial" w:hAnsi="Arial"/>
        </w:rPr>
        <w:t>91</w:t>
      </w:r>
      <w:r w:rsidRPr="00A84E6B">
        <w:rPr>
          <w:rFonts w:ascii="Arial" w:hAnsi="Arial"/>
        </w:rPr>
        <w:tab/>
      </w:r>
      <w:r w:rsidR="005431BF" w:rsidRPr="005431BF">
        <w:rPr>
          <w:rFonts w:ascii="Arial" w:hAnsi="Arial"/>
        </w:rPr>
        <w:t xml:space="preserve">24 – 28 August 2020 </w:t>
      </w:r>
      <w:r w:rsidR="005431BF" w:rsidRPr="005431BF">
        <w:rPr>
          <w:rFonts w:ascii="Arial" w:hAnsi="Arial"/>
        </w:rPr>
        <w:tab/>
        <w:t>Wroclaw, Poland</w:t>
      </w:r>
    </w:p>
    <w:p w:rsidR="00A84E6B" w:rsidRP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w:t>
      </w:r>
      <w:r w:rsidR="005431BF">
        <w:rPr>
          <w:rFonts w:ascii="Arial" w:hAnsi="Arial"/>
        </w:rPr>
        <w:t>2</w:t>
      </w:r>
      <w:r w:rsidRPr="00A84E6B">
        <w:rPr>
          <w:rFonts w:ascii="Arial" w:hAnsi="Arial"/>
        </w:rPr>
        <w:tab/>
      </w:r>
      <w:r w:rsidR="005431BF" w:rsidRPr="005431BF">
        <w:rPr>
          <w:rFonts w:ascii="Arial" w:hAnsi="Arial"/>
        </w:rPr>
        <w:t>16 – 20 Nov 2020</w:t>
      </w:r>
      <w:r w:rsidR="005431BF">
        <w:rPr>
          <w:rFonts w:ascii="Arial" w:hAnsi="Arial"/>
        </w:rPr>
        <w:tab/>
      </w:r>
      <w:r w:rsidR="005431BF">
        <w:rPr>
          <w:rFonts w:ascii="Arial" w:hAnsi="Arial"/>
        </w:rPr>
        <w:tab/>
      </w:r>
      <w:r w:rsidR="005431BF" w:rsidRPr="005431BF">
        <w:rPr>
          <w:rFonts w:ascii="Arial" w:hAnsi="Arial"/>
        </w:rPr>
        <w:t>TBD, US</w:t>
      </w:r>
      <w:r w:rsidR="005431BF">
        <w:rPr>
          <w:rFonts w:ascii="Arial" w:hAnsi="Arial"/>
        </w:rPr>
        <w:t xml:space="preserve"> </w:t>
      </w:r>
      <w:r w:rsidR="005431BF" w:rsidRPr="005431BF">
        <w:rPr>
          <w:rFonts w:ascii="Arial" w:hAnsi="Arial"/>
        </w:rPr>
        <w:t>(mega-meeting)</w:t>
      </w:r>
    </w:p>
    <w:bookmarkEnd w:id="1"/>
    <w:p w:rsidR="001B691D" w:rsidRPr="00A84E6B" w:rsidRDefault="001B691D" w:rsidP="00251532">
      <w:pPr>
        <w:pStyle w:val="Footer"/>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6C6" w:rsidRDefault="00A376C6">
      <w:r>
        <w:separator/>
      </w:r>
    </w:p>
  </w:endnote>
  <w:endnote w:type="continuationSeparator" w:id="0">
    <w:p w:rsidR="00A376C6" w:rsidRDefault="00A3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6C6" w:rsidRDefault="00A376C6">
      <w:r>
        <w:separator/>
      </w:r>
    </w:p>
  </w:footnote>
  <w:footnote w:type="continuationSeparator" w:id="0">
    <w:p w:rsidR="00A376C6" w:rsidRDefault="00A37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6093"/>
    <w:rsid w:val="000307AF"/>
    <w:rsid w:val="00040D5F"/>
    <w:rsid w:val="000637DF"/>
    <w:rsid w:val="00092BC3"/>
    <w:rsid w:val="000B7DB8"/>
    <w:rsid w:val="000E3A55"/>
    <w:rsid w:val="00115471"/>
    <w:rsid w:val="0012072B"/>
    <w:rsid w:val="00120FE3"/>
    <w:rsid w:val="0013409C"/>
    <w:rsid w:val="001358D3"/>
    <w:rsid w:val="00142672"/>
    <w:rsid w:val="0014499E"/>
    <w:rsid w:val="0014608B"/>
    <w:rsid w:val="001615D3"/>
    <w:rsid w:val="00171C07"/>
    <w:rsid w:val="00173F84"/>
    <w:rsid w:val="0018731D"/>
    <w:rsid w:val="00193E4E"/>
    <w:rsid w:val="001942C7"/>
    <w:rsid w:val="001B691D"/>
    <w:rsid w:val="001B7893"/>
    <w:rsid w:val="001E3275"/>
    <w:rsid w:val="001F0E80"/>
    <w:rsid w:val="00224F26"/>
    <w:rsid w:val="00226FF3"/>
    <w:rsid w:val="00251532"/>
    <w:rsid w:val="002662CF"/>
    <w:rsid w:val="00270EA3"/>
    <w:rsid w:val="00307C92"/>
    <w:rsid w:val="00330CD0"/>
    <w:rsid w:val="00333A80"/>
    <w:rsid w:val="00397EA2"/>
    <w:rsid w:val="003B16BC"/>
    <w:rsid w:val="003E6D7C"/>
    <w:rsid w:val="003F7161"/>
    <w:rsid w:val="0041323F"/>
    <w:rsid w:val="00422322"/>
    <w:rsid w:val="004446BE"/>
    <w:rsid w:val="00463675"/>
    <w:rsid w:val="004A63CC"/>
    <w:rsid w:val="004A6A00"/>
    <w:rsid w:val="00503843"/>
    <w:rsid w:val="00536B97"/>
    <w:rsid w:val="005431BF"/>
    <w:rsid w:val="00557978"/>
    <w:rsid w:val="00584701"/>
    <w:rsid w:val="005F070F"/>
    <w:rsid w:val="00687C0C"/>
    <w:rsid w:val="006B0F6D"/>
    <w:rsid w:val="006B2F5E"/>
    <w:rsid w:val="006D3FD9"/>
    <w:rsid w:val="006D42FC"/>
    <w:rsid w:val="006F30ED"/>
    <w:rsid w:val="0070651A"/>
    <w:rsid w:val="00775C76"/>
    <w:rsid w:val="007A50DA"/>
    <w:rsid w:val="007E1E55"/>
    <w:rsid w:val="007F2CF9"/>
    <w:rsid w:val="00800659"/>
    <w:rsid w:val="00806E30"/>
    <w:rsid w:val="00853923"/>
    <w:rsid w:val="00923E7C"/>
    <w:rsid w:val="00940FAB"/>
    <w:rsid w:val="0094301C"/>
    <w:rsid w:val="00943FB7"/>
    <w:rsid w:val="00961DF2"/>
    <w:rsid w:val="009870D0"/>
    <w:rsid w:val="009B021B"/>
    <w:rsid w:val="00A03332"/>
    <w:rsid w:val="00A137D1"/>
    <w:rsid w:val="00A376C6"/>
    <w:rsid w:val="00A45BCD"/>
    <w:rsid w:val="00A710C0"/>
    <w:rsid w:val="00A84E6B"/>
    <w:rsid w:val="00AB01DD"/>
    <w:rsid w:val="00AB020F"/>
    <w:rsid w:val="00AC0E7A"/>
    <w:rsid w:val="00AF72EC"/>
    <w:rsid w:val="00B16F61"/>
    <w:rsid w:val="00B46DEB"/>
    <w:rsid w:val="00B47AAA"/>
    <w:rsid w:val="00B66B2E"/>
    <w:rsid w:val="00B82BCF"/>
    <w:rsid w:val="00BC4723"/>
    <w:rsid w:val="00BD3CA1"/>
    <w:rsid w:val="00BD7751"/>
    <w:rsid w:val="00C5013D"/>
    <w:rsid w:val="00CF13D8"/>
    <w:rsid w:val="00D046C6"/>
    <w:rsid w:val="00D61C52"/>
    <w:rsid w:val="00E2481C"/>
    <w:rsid w:val="00E359A2"/>
    <w:rsid w:val="00E40335"/>
    <w:rsid w:val="00E44A07"/>
    <w:rsid w:val="00E6430E"/>
    <w:rsid w:val="00E96199"/>
    <w:rsid w:val="00EA4891"/>
    <w:rsid w:val="00EB770A"/>
    <w:rsid w:val="00ED700F"/>
    <w:rsid w:val="00EE4C2B"/>
    <w:rsid w:val="00EF69B3"/>
    <w:rsid w:val="00F40C8C"/>
    <w:rsid w:val="00F64D08"/>
    <w:rsid w:val="00F928E7"/>
    <w:rsid w:val="00FC0C6E"/>
    <w:rsid w:val="00FC4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54E2"/>
  <w15:chartTrackingRefBased/>
  <w15:docId w15:val="{5F85EFDE-74C7-4E52-B6DF-4414D5A4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7B638-02F8-446D-BD78-6B9CC7EE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4</cp:revision>
  <cp:lastPrinted>2002-04-23T07:10:00Z</cp:lastPrinted>
  <dcterms:created xsi:type="dcterms:W3CDTF">2020-05-27T13:37:00Z</dcterms:created>
  <dcterms:modified xsi:type="dcterms:W3CDTF">2020-05-27T13:41:00Z</dcterms:modified>
</cp:coreProperties>
</file>